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A7" w:rsidRPr="004F19A7" w:rsidRDefault="004F19A7" w:rsidP="004F19A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9A7">
        <w:rPr>
          <w:rFonts w:ascii="Times New Roman" w:hAnsi="Times New Roman" w:cs="Times New Roman"/>
          <w:b/>
          <w:sz w:val="24"/>
          <w:szCs w:val="24"/>
        </w:rPr>
        <w:t>BELSŐ TÉMAVEZETŐI VÉLEMÉNY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F19A7" w:rsidRPr="004F19A7" w:rsidTr="004A11FD">
        <w:trPr>
          <w:trHeight w:val="49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A7" w:rsidRPr="004F19A7" w:rsidRDefault="004F19A7" w:rsidP="004A11FD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 xml:space="preserve">Hallgató neve: </w:t>
            </w: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NEPTUN kódja: </w:t>
            </w:r>
          </w:p>
        </w:tc>
      </w:tr>
      <w:tr w:rsidR="004F19A7" w:rsidRPr="004F19A7" w:rsidTr="004A11FD">
        <w:trPr>
          <w:trHeight w:val="92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A7" w:rsidRPr="004F19A7" w:rsidRDefault="004F19A7" w:rsidP="004A11F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 xml:space="preserve">Dolgozat címe: </w:t>
            </w:r>
          </w:p>
        </w:tc>
      </w:tr>
      <w:tr w:rsidR="004F19A7" w:rsidRPr="004F19A7" w:rsidTr="004A11FD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A7" w:rsidRPr="004F19A7" w:rsidRDefault="004F19A7" w:rsidP="004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 xml:space="preserve">Szak, szakirány: </w:t>
            </w:r>
          </w:p>
        </w:tc>
      </w:tr>
      <w:tr w:rsidR="004F19A7" w:rsidRPr="004F19A7" w:rsidTr="004A11FD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A7" w:rsidRPr="004F19A7" w:rsidRDefault="004F19A7" w:rsidP="004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 xml:space="preserve">Tagozat: </w:t>
            </w:r>
          </w:p>
        </w:tc>
      </w:tr>
      <w:tr w:rsidR="004F19A7" w:rsidRPr="004F19A7" w:rsidTr="004A11FD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A7" w:rsidRPr="004F19A7" w:rsidRDefault="004F19A7" w:rsidP="004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 xml:space="preserve">Belső konzulens neve: </w:t>
            </w:r>
          </w:p>
        </w:tc>
      </w:tr>
      <w:tr w:rsidR="004F19A7" w:rsidRPr="004F19A7" w:rsidTr="004A11FD">
        <w:trPr>
          <w:trHeight w:hRule="exact" w:val="10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A7" w:rsidRPr="004F19A7" w:rsidRDefault="004F19A7" w:rsidP="004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>A szakdolgozat véleményem szerint (a megfelelő aláhúzandó)</w:t>
            </w:r>
          </w:p>
          <w:p w:rsidR="004F19A7" w:rsidRPr="004F19A7" w:rsidRDefault="004F19A7" w:rsidP="004A11FD">
            <w:pPr>
              <w:tabs>
                <w:tab w:val="left" w:pos="426"/>
                <w:tab w:val="left" w:pos="2694"/>
                <w:tab w:val="left" w:pos="4712"/>
                <w:tab w:val="left" w:pos="7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ab/>
              <w:t>kiváló (5)</w:t>
            </w: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ab/>
              <w:t>jó (4)</w:t>
            </w: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ab/>
              <w:t>átlagos (3)</w:t>
            </w:r>
            <w:r w:rsidRPr="004F19A7">
              <w:rPr>
                <w:rFonts w:ascii="Times New Roman" w:hAnsi="Times New Roman" w:cs="Times New Roman"/>
                <w:sz w:val="24"/>
                <w:szCs w:val="24"/>
              </w:rPr>
              <w:tab/>
              <w:t>megfelelő (2)</w:t>
            </w:r>
          </w:p>
        </w:tc>
      </w:tr>
    </w:tbl>
    <w:p w:rsidR="004F19A7" w:rsidRDefault="004F19A7" w:rsidP="004F19A7">
      <w:pPr>
        <w:spacing w:before="12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19A7">
        <w:rPr>
          <w:rFonts w:ascii="Times New Roman" w:hAnsi="Times New Roman" w:cs="Times New Roman"/>
          <w:sz w:val="24"/>
          <w:szCs w:val="24"/>
        </w:rPr>
        <w:t>Igazolom, hogy a hallgatóval személyes/elektronikus konzultáció formájában a félév során legalább hat alkalommal egyeztettem és munkája során plagizálás gyanúja nem merült fel.</w:t>
      </w:r>
    </w:p>
    <w:p w:rsidR="004F19A7" w:rsidRPr="004F19A7" w:rsidRDefault="004F19A7" w:rsidP="004F19A7">
      <w:pPr>
        <w:spacing w:before="12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9A7">
        <w:rPr>
          <w:rFonts w:ascii="Times New Roman" w:hAnsi="Times New Roman" w:cs="Times New Roman"/>
          <w:sz w:val="24"/>
          <w:szCs w:val="24"/>
        </w:rPr>
        <w:t>Megjegyzések a Záróvizsga Bizottság számára (</w:t>
      </w:r>
      <w:proofErr w:type="spellStart"/>
      <w:r w:rsidRPr="004F19A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F19A7">
        <w:rPr>
          <w:rFonts w:ascii="Times New Roman" w:hAnsi="Times New Roman" w:cs="Times New Roman"/>
          <w:sz w:val="24"/>
          <w:szCs w:val="24"/>
        </w:rPr>
        <w:t>. 5 sor):</w:t>
      </w:r>
    </w:p>
    <w:p w:rsidR="004F19A7" w:rsidRP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rPr>
          <w:rFonts w:ascii="Times New Roman" w:hAnsi="Times New Roman" w:cs="Times New Roman"/>
          <w:sz w:val="24"/>
          <w:szCs w:val="24"/>
        </w:rPr>
      </w:pPr>
      <w:r w:rsidRPr="004F19A7">
        <w:rPr>
          <w:rFonts w:ascii="Times New Roman" w:hAnsi="Times New Roman" w:cs="Times New Roman"/>
          <w:sz w:val="24"/>
          <w:szCs w:val="24"/>
        </w:rPr>
        <w:t>Javaslat a záróvizsgán felteendő kérdésekre:</w:t>
      </w:r>
    </w:p>
    <w:p w:rsidR="004F19A7" w:rsidRPr="004F19A7" w:rsidRDefault="004F19A7" w:rsidP="004F19A7">
      <w:pPr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rPr>
          <w:rFonts w:ascii="Times New Roman" w:hAnsi="Times New Roman" w:cs="Times New Roman"/>
          <w:sz w:val="24"/>
          <w:szCs w:val="24"/>
        </w:rPr>
      </w:pPr>
      <w:r w:rsidRPr="004F19A7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F19A7" w:rsidRP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rPr>
          <w:rFonts w:ascii="Times New Roman" w:hAnsi="Times New Roman" w:cs="Times New Roman"/>
          <w:sz w:val="24"/>
          <w:szCs w:val="24"/>
        </w:rPr>
      </w:pPr>
      <w:r w:rsidRPr="004F19A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19A7" w:rsidRPr="004F19A7" w:rsidRDefault="004F19A7" w:rsidP="004F19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9A7" w:rsidRPr="004F19A7" w:rsidRDefault="004F19A7" w:rsidP="004F19A7">
      <w:pPr>
        <w:tabs>
          <w:tab w:val="left" w:pos="284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4F19A7">
        <w:rPr>
          <w:rFonts w:ascii="Times New Roman" w:hAnsi="Times New Roman" w:cs="Times New Roman"/>
          <w:sz w:val="24"/>
          <w:szCs w:val="24"/>
        </w:rPr>
        <w:t xml:space="preserve">Dátum: </w:t>
      </w:r>
      <w:r w:rsidRPr="004F19A7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4F19A7">
        <w:rPr>
          <w:rFonts w:ascii="Times New Roman" w:hAnsi="Times New Roman" w:cs="Times New Roman"/>
          <w:sz w:val="24"/>
          <w:szCs w:val="24"/>
        </w:rPr>
        <w:t>……………………….…</w:t>
      </w:r>
      <w:proofErr w:type="gramEnd"/>
    </w:p>
    <w:p w:rsidR="00F85A19" w:rsidRDefault="004F19A7" w:rsidP="004F19A7">
      <w:pPr>
        <w:tabs>
          <w:tab w:val="center" w:pos="7088"/>
        </w:tabs>
      </w:pPr>
      <w:r w:rsidRPr="004F19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19A7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F85A19" w:rsidRPr="007C3F0D" w:rsidRDefault="00F85A19" w:rsidP="00ED60D7"/>
    <w:sectPr w:rsidR="00F85A19" w:rsidRPr="007C3F0D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6F" w:rsidRDefault="00E1386F" w:rsidP="00826134">
      <w:pPr>
        <w:spacing w:after="0" w:line="240" w:lineRule="auto"/>
      </w:pPr>
      <w:r>
        <w:separator/>
      </w:r>
    </w:p>
  </w:endnote>
  <w:endnote w:type="continuationSeparator" w:id="0">
    <w:p w:rsidR="00E1386F" w:rsidRDefault="00E1386F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CE69F6">
      <w:rPr>
        <w:rFonts w:ascii="Montserrat SemiBold" w:hAnsi="Montserrat SemiBold"/>
        <w:sz w:val="16"/>
        <w:szCs w:val="16"/>
      </w:rPr>
      <w:t>657</w:t>
    </w:r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6F" w:rsidRDefault="00E1386F" w:rsidP="00826134">
      <w:pPr>
        <w:spacing w:after="0" w:line="240" w:lineRule="auto"/>
      </w:pPr>
      <w:r>
        <w:separator/>
      </w:r>
    </w:p>
  </w:footnote>
  <w:footnote w:type="continuationSeparator" w:id="0">
    <w:p w:rsidR="00E1386F" w:rsidRDefault="00E1386F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24E42"/>
    <w:rsid w:val="0013127F"/>
    <w:rsid w:val="001F1BC6"/>
    <w:rsid w:val="002326B4"/>
    <w:rsid w:val="00305C5B"/>
    <w:rsid w:val="0036347F"/>
    <w:rsid w:val="003855B8"/>
    <w:rsid w:val="00466D1E"/>
    <w:rsid w:val="0049332E"/>
    <w:rsid w:val="004A4D16"/>
    <w:rsid w:val="004B2A5B"/>
    <w:rsid w:val="004F19A7"/>
    <w:rsid w:val="005031E0"/>
    <w:rsid w:val="005126F9"/>
    <w:rsid w:val="005D4787"/>
    <w:rsid w:val="0062514A"/>
    <w:rsid w:val="00666F0F"/>
    <w:rsid w:val="007160FA"/>
    <w:rsid w:val="00722F8E"/>
    <w:rsid w:val="007B79D9"/>
    <w:rsid w:val="007C3F0D"/>
    <w:rsid w:val="00806434"/>
    <w:rsid w:val="00826134"/>
    <w:rsid w:val="0085391D"/>
    <w:rsid w:val="00885CD4"/>
    <w:rsid w:val="00A203D3"/>
    <w:rsid w:val="00A30687"/>
    <w:rsid w:val="00A57896"/>
    <w:rsid w:val="00A63CA2"/>
    <w:rsid w:val="00A90330"/>
    <w:rsid w:val="00AF07BF"/>
    <w:rsid w:val="00B6514A"/>
    <w:rsid w:val="00CE69F6"/>
    <w:rsid w:val="00CE6B16"/>
    <w:rsid w:val="00DA5A91"/>
    <w:rsid w:val="00E0118E"/>
    <w:rsid w:val="00E1386F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4</cp:revision>
  <dcterms:created xsi:type="dcterms:W3CDTF">2019-03-18T10:09:00Z</dcterms:created>
  <dcterms:modified xsi:type="dcterms:W3CDTF">2019-03-28T07:37:00Z</dcterms:modified>
</cp:coreProperties>
</file>