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E8B69" w14:textId="77777777" w:rsidR="00902140" w:rsidRDefault="00902140">
      <w:pPr>
        <w:tabs>
          <w:tab w:val="left" w:pos="1304"/>
          <w:tab w:val="left" w:pos="5500"/>
        </w:tabs>
        <w:spacing w:line="360" w:lineRule="auto"/>
        <w:jc w:val="center"/>
        <w:rPr>
          <w:b/>
          <w:sz w:val="28"/>
          <w:szCs w:val="28"/>
        </w:rPr>
      </w:pPr>
    </w:p>
    <w:p w14:paraId="65772B03" w14:textId="77777777" w:rsidR="008748A4" w:rsidRDefault="00DD1223">
      <w:pPr>
        <w:tabs>
          <w:tab w:val="left" w:pos="1304"/>
          <w:tab w:val="left" w:pos="5500"/>
        </w:tabs>
        <w:spacing w:line="360" w:lineRule="auto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SZAKMAI GYAKORLAT KÖVETELMÉNYRENDSZERE</w:t>
      </w:r>
      <w:r>
        <w:rPr>
          <w:b/>
          <w:sz w:val="40"/>
          <w:szCs w:val="40"/>
        </w:rPr>
        <w:t xml:space="preserve"> </w:t>
      </w:r>
    </w:p>
    <w:p w14:paraId="27B9F333" w14:textId="77777777" w:rsidR="008748A4" w:rsidRDefault="00C179FD">
      <w:pPr>
        <w:tabs>
          <w:tab w:val="left" w:pos="1304"/>
          <w:tab w:val="left" w:pos="55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Környezetgazdálkodási agrármérnök MSc </w:t>
      </w:r>
    </w:p>
    <w:p w14:paraId="23B3AE97" w14:textId="77777777" w:rsidR="008748A4" w:rsidRDefault="00DD1223">
      <w:pPr>
        <w:tabs>
          <w:tab w:val="left" w:pos="1304"/>
          <w:tab w:val="left" w:pos="5500"/>
        </w:tabs>
        <w:spacing w:line="360" w:lineRule="auto"/>
        <w:jc w:val="center"/>
        <w:rPr>
          <w:b/>
        </w:rPr>
      </w:pPr>
      <w:r>
        <w:rPr>
          <w:b/>
        </w:rPr>
        <w:t>NAPPALI ÉS LEVELEZŐ TAGOZAT</w:t>
      </w:r>
    </w:p>
    <w:p w14:paraId="3F3DA023" w14:textId="77777777" w:rsidR="002A0226" w:rsidRDefault="00DD1223" w:rsidP="00C179FD">
      <w:pPr>
        <w:tabs>
          <w:tab w:val="left" w:pos="1304"/>
          <w:tab w:val="left" w:pos="5500"/>
        </w:tabs>
        <w:spacing w:line="360" w:lineRule="auto"/>
        <w:jc w:val="center"/>
        <w:rPr>
          <w:b/>
        </w:rPr>
      </w:pPr>
      <w:r>
        <w:rPr>
          <w:b/>
        </w:rPr>
        <w:t>(</w:t>
      </w:r>
      <w:r w:rsidR="00E54B52" w:rsidRPr="00E54B52">
        <w:rPr>
          <w:b/>
        </w:rPr>
        <w:t>Vízgazdálkodási és Természeti Ökoszisztémák Tanszék</w:t>
      </w:r>
      <w:r w:rsidR="00C179FD">
        <w:rPr>
          <w:b/>
        </w:rPr>
        <w:t>,</w:t>
      </w:r>
    </w:p>
    <w:p w14:paraId="3A352AEB" w14:textId="77777777" w:rsidR="008748A4" w:rsidRDefault="00C179FD" w:rsidP="00C179FD">
      <w:pPr>
        <w:tabs>
          <w:tab w:val="left" w:pos="1304"/>
          <w:tab w:val="left" w:pos="5500"/>
        </w:tabs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Pr="00C179FD">
        <w:rPr>
          <w:b/>
        </w:rPr>
        <w:t>9200 Mosonmagyaróvár, Lucsony utca 15-17.</w:t>
      </w:r>
      <w:r w:rsidR="00DD1223">
        <w:rPr>
          <w:b/>
        </w:rPr>
        <w:t>)</w:t>
      </w:r>
    </w:p>
    <w:p w14:paraId="24BC48CC" w14:textId="77777777" w:rsidR="00C179FD" w:rsidRDefault="00C179FD" w:rsidP="00C179FD">
      <w:pPr>
        <w:tabs>
          <w:tab w:val="left" w:pos="1304"/>
          <w:tab w:val="left" w:pos="5500"/>
        </w:tabs>
        <w:spacing w:line="360" w:lineRule="auto"/>
        <w:jc w:val="center"/>
        <w:rPr>
          <w:b/>
        </w:rPr>
      </w:pPr>
    </w:p>
    <w:p w14:paraId="66418243" w14:textId="77777777" w:rsidR="008748A4" w:rsidRDefault="00C179FD">
      <w:pPr>
        <w:tabs>
          <w:tab w:val="left" w:pos="1304"/>
          <w:tab w:val="left" w:pos="5500"/>
        </w:tabs>
        <w:spacing w:before="120" w:line="360" w:lineRule="auto"/>
        <w:rPr>
          <w:rFonts w:ascii="Tahoma" w:eastAsia="Tahoma" w:hAnsi="Tahoma" w:cs="Tahoma"/>
          <w:b/>
          <w:color w:val="1A1A1A"/>
        </w:rPr>
      </w:pPr>
      <w:r>
        <w:rPr>
          <w:rFonts w:ascii="Tahoma" w:eastAsia="Tahoma" w:hAnsi="Tahoma" w:cs="Tahoma"/>
          <w:b/>
          <w:color w:val="1A1A1A"/>
        </w:rPr>
        <w:t>Jelentkezés feltétele(i): -</w:t>
      </w:r>
    </w:p>
    <w:p w14:paraId="7A2F4178" w14:textId="77777777" w:rsidR="008748A4" w:rsidRDefault="00DD1223">
      <w:pPr>
        <w:tabs>
          <w:tab w:val="left" w:pos="1304"/>
          <w:tab w:val="left" w:pos="5500"/>
        </w:tabs>
        <w:spacing w:before="120" w:line="360" w:lineRule="auto"/>
        <w:rPr>
          <w:rFonts w:ascii="Tahoma" w:eastAsia="Tahoma" w:hAnsi="Tahoma" w:cs="Tahoma"/>
          <w:color w:val="1A1A1A"/>
        </w:rPr>
      </w:pPr>
      <w:r>
        <w:rPr>
          <w:rFonts w:ascii="Tahoma" w:eastAsia="Tahoma" w:hAnsi="Tahoma" w:cs="Tahoma"/>
          <w:b/>
          <w:color w:val="1A1A1A"/>
        </w:rPr>
        <w:t>Gyakorlat időtartama</w:t>
      </w:r>
      <w:r>
        <w:rPr>
          <w:rFonts w:ascii="Tahoma" w:eastAsia="Tahoma" w:hAnsi="Tahoma" w:cs="Tahoma"/>
          <w:color w:val="1A1A1A"/>
        </w:rPr>
        <w:t xml:space="preserve">: </w:t>
      </w:r>
      <w:r w:rsidR="00C179FD">
        <w:rPr>
          <w:rFonts w:ascii="Tahoma" w:eastAsia="Tahoma" w:hAnsi="Tahoma" w:cs="Tahoma"/>
          <w:b/>
          <w:color w:val="1A1A1A"/>
        </w:rPr>
        <w:t>4</w:t>
      </w:r>
      <w:r>
        <w:rPr>
          <w:rFonts w:ascii="Tahoma" w:eastAsia="Tahoma" w:hAnsi="Tahoma" w:cs="Tahoma"/>
          <w:color w:val="1A1A1A"/>
        </w:rPr>
        <w:t xml:space="preserve"> hét</w:t>
      </w:r>
      <w:r>
        <w:rPr>
          <w:rFonts w:ascii="Tahoma" w:eastAsia="Tahoma" w:hAnsi="Tahoma" w:cs="Tahoma"/>
          <w:b/>
          <w:color w:val="1A1A1A"/>
        </w:rPr>
        <w:t xml:space="preserve"> </w:t>
      </w:r>
    </w:p>
    <w:p w14:paraId="01EF7F79" w14:textId="77777777" w:rsidR="008748A4" w:rsidRPr="00C179FD" w:rsidRDefault="00DD1223">
      <w:pPr>
        <w:tabs>
          <w:tab w:val="left" w:pos="1304"/>
          <w:tab w:val="left" w:pos="5500"/>
        </w:tabs>
        <w:spacing w:before="120" w:line="360" w:lineRule="auto"/>
        <w:rPr>
          <w:rFonts w:ascii="Tahoma" w:eastAsia="Tahoma" w:hAnsi="Tahoma" w:cs="Tahoma"/>
          <w:color w:val="1A1A1A"/>
        </w:rPr>
      </w:pPr>
      <w:r>
        <w:rPr>
          <w:rFonts w:ascii="Tahoma" w:eastAsia="Tahoma" w:hAnsi="Tahoma" w:cs="Tahoma"/>
          <w:b/>
          <w:color w:val="1A1A1A"/>
        </w:rPr>
        <w:t>Gyakorlat tervezett ütemezése</w:t>
      </w:r>
      <w:r>
        <w:rPr>
          <w:rFonts w:ascii="Tahoma" w:eastAsia="Tahoma" w:hAnsi="Tahoma" w:cs="Tahoma"/>
          <w:color w:val="1A1A1A"/>
        </w:rPr>
        <w:t xml:space="preserve">: </w:t>
      </w:r>
      <w:r w:rsidR="00C179FD">
        <w:rPr>
          <w:rFonts w:ascii="Tahoma" w:eastAsia="Tahoma" w:hAnsi="Tahoma" w:cs="Tahoma"/>
          <w:color w:val="1A1A1A"/>
        </w:rPr>
        <w:t>mintattantervbe</w:t>
      </w:r>
      <w:r w:rsidR="00C179FD" w:rsidRPr="00C179FD">
        <w:rPr>
          <w:rFonts w:ascii="Tahoma" w:eastAsia="Tahoma" w:hAnsi="Tahoma" w:cs="Tahoma"/>
          <w:color w:val="1A1A1A"/>
        </w:rPr>
        <w:t xml:space="preserve"> nincsen beépítve, bármelyik félévben elvégezhető</w:t>
      </w:r>
    </w:p>
    <w:p w14:paraId="5BFA0791" w14:textId="77777777" w:rsidR="008748A4" w:rsidRDefault="00DD1223">
      <w:pPr>
        <w:tabs>
          <w:tab w:val="left" w:pos="1304"/>
          <w:tab w:val="left" w:pos="5500"/>
        </w:tabs>
        <w:spacing w:before="120" w:line="360" w:lineRule="auto"/>
        <w:jc w:val="both"/>
        <w:rPr>
          <w:rFonts w:ascii="Tahoma" w:eastAsia="Tahoma" w:hAnsi="Tahoma" w:cs="Tahoma"/>
          <w:color w:val="1A1A1A"/>
        </w:rPr>
      </w:pPr>
      <w:r>
        <w:rPr>
          <w:rFonts w:ascii="Tahoma" w:eastAsia="Tahoma" w:hAnsi="Tahoma" w:cs="Tahoma"/>
          <w:b/>
          <w:color w:val="1A1A1A"/>
        </w:rPr>
        <w:t>JELENTKEZÉS:</w:t>
      </w:r>
      <w:r>
        <w:rPr>
          <w:rFonts w:ascii="Tahoma" w:eastAsia="Tahoma" w:hAnsi="Tahoma" w:cs="Tahoma"/>
          <w:color w:val="1A1A1A"/>
        </w:rPr>
        <w:t xml:space="preserve"> A kötelező szakmai gyakorlatra jelentkezni a </w:t>
      </w:r>
      <w:r>
        <w:rPr>
          <w:rFonts w:ascii="Tahoma" w:eastAsia="Tahoma" w:hAnsi="Tahoma" w:cs="Tahoma"/>
          <w:b/>
          <w:color w:val="1A1A1A"/>
        </w:rPr>
        <w:t>karrier.sze.hu</w:t>
      </w:r>
      <w:r>
        <w:rPr>
          <w:rFonts w:ascii="Tahoma" w:eastAsia="Tahoma" w:hAnsi="Tahoma" w:cs="Tahoma"/>
          <w:color w:val="1A1A1A"/>
        </w:rPr>
        <w:t xml:space="preserve"> oldalon bejelentkezés után (user.sze.hu felhasználó névvel és jelszóval) a szakmai gyakorlat menüpont alatt kell. Az ott található segédlet és információk almenüpontban olvassa el és kövesse az utasításokat. Amennyiben valamilyen technikai problémába ütközik, forduljon a mosonmagyaróvári Karrier Iroda munkatársaihoz az alábbi elérhetőségek valamelyikén. </w:t>
      </w:r>
    </w:p>
    <w:p w14:paraId="220131E0" w14:textId="77777777" w:rsidR="008748A4" w:rsidRDefault="00DD1223">
      <w:pPr>
        <w:tabs>
          <w:tab w:val="left" w:pos="1304"/>
          <w:tab w:val="left" w:pos="5500"/>
        </w:tabs>
        <w:spacing w:line="276" w:lineRule="auto"/>
        <w:jc w:val="center"/>
        <w:rPr>
          <w:rFonts w:ascii="Tahoma" w:eastAsia="Tahoma" w:hAnsi="Tahoma" w:cs="Tahoma"/>
          <w:b/>
          <w:color w:val="1A1A1A"/>
        </w:rPr>
      </w:pPr>
      <w:r>
        <w:rPr>
          <w:rFonts w:ascii="Tahoma" w:eastAsia="Tahoma" w:hAnsi="Tahoma" w:cs="Tahoma"/>
          <w:b/>
          <w:color w:val="1A1A1A"/>
        </w:rPr>
        <w:t>Mosonmagyaróvári Karrier Iroda</w:t>
      </w:r>
    </w:p>
    <w:p w14:paraId="22E333F2" w14:textId="77777777" w:rsidR="008748A4" w:rsidRDefault="00DD1223">
      <w:pPr>
        <w:tabs>
          <w:tab w:val="left" w:pos="1304"/>
          <w:tab w:val="left" w:pos="5500"/>
        </w:tabs>
        <w:spacing w:line="276" w:lineRule="auto"/>
        <w:jc w:val="center"/>
        <w:rPr>
          <w:rFonts w:ascii="Tahoma" w:eastAsia="Tahoma" w:hAnsi="Tahoma" w:cs="Tahoma"/>
          <w:color w:val="1A1A1A"/>
        </w:rPr>
      </w:pPr>
      <w:r>
        <w:rPr>
          <w:rFonts w:ascii="Tahoma" w:eastAsia="Tahoma" w:hAnsi="Tahoma" w:cs="Tahoma"/>
          <w:color w:val="1A1A1A"/>
        </w:rPr>
        <w:t xml:space="preserve">email: </w:t>
      </w:r>
      <w:hyperlink r:id="rId8">
        <w:r>
          <w:rPr>
            <w:rFonts w:ascii="Tahoma" w:eastAsia="Tahoma" w:hAnsi="Tahoma" w:cs="Tahoma"/>
            <w:color w:val="0563C1"/>
            <w:u w:val="single"/>
          </w:rPr>
          <w:t>ovareszk@sze.hu</w:t>
        </w:r>
      </w:hyperlink>
    </w:p>
    <w:p w14:paraId="014C8F07" w14:textId="77777777" w:rsidR="008748A4" w:rsidRDefault="00DD1223">
      <w:pPr>
        <w:spacing w:line="276" w:lineRule="auto"/>
        <w:jc w:val="center"/>
        <w:rPr>
          <w:rFonts w:ascii="Tahoma" w:eastAsia="Tahoma" w:hAnsi="Tahoma" w:cs="Tahoma"/>
          <w:color w:val="1A1A1A"/>
        </w:rPr>
      </w:pPr>
      <w:r>
        <w:rPr>
          <w:rFonts w:ascii="Tahoma" w:eastAsia="Tahoma" w:hAnsi="Tahoma" w:cs="Tahoma"/>
          <w:color w:val="1A1A1A"/>
        </w:rPr>
        <w:t>telefon: +36 96 566 711</w:t>
      </w:r>
    </w:p>
    <w:p w14:paraId="7117B749" w14:textId="77777777" w:rsidR="008748A4" w:rsidRDefault="00DD1223">
      <w:pPr>
        <w:tabs>
          <w:tab w:val="left" w:pos="1304"/>
          <w:tab w:val="left" w:pos="5500"/>
        </w:tabs>
        <w:spacing w:line="276" w:lineRule="auto"/>
        <w:jc w:val="center"/>
        <w:rPr>
          <w:rFonts w:ascii="Tahoma" w:eastAsia="Tahoma" w:hAnsi="Tahoma" w:cs="Tahoma"/>
          <w:color w:val="1A1A1A"/>
        </w:rPr>
      </w:pPr>
      <w:r>
        <w:rPr>
          <w:rFonts w:ascii="Tahoma" w:eastAsia="Tahoma" w:hAnsi="Tahoma" w:cs="Tahoma"/>
          <w:color w:val="1A1A1A"/>
        </w:rPr>
        <w:t>cím: 9200 Mosonmagyaróvár, Vár tér 2. (Vár ép. 1. em.)</w:t>
      </w:r>
    </w:p>
    <w:p w14:paraId="35DF711E" w14:textId="77777777" w:rsidR="008748A4" w:rsidRDefault="008748A4">
      <w:pPr>
        <w:tabs>
          <w:tab w:val="left" w:pos="1304"/>
          <w:tab w:val="left" w:pos="5500"/>
        </w:tabs>
        <w:spacing w:after="240" w:line="276" w:lineRule="auto"/>
        <w:jc w:val="center"/>
        <w:rPr>
          <w:rFonts w:ascii="Tahoma" w:eastAsia="Tahoma" w:hAnsi="Tahoma" w:cs="Tahoma"/>
          <w:color w:val="1A1A1A"/>
        </w:rPr>
      </w:pPr>
    </w:p>
    <w:p w14:paraId="58036C2E" w14:textId="77777777" w:rsidR="008748A4" w:rsidRDefault="00DD1223">
      <w:pPr>
        <w:tabs>
          <w:tab w:val="left" w:pos="1304"/>
          <w:tab w:val="left" w:pos="5500"/>
        </w:tabs>
        <w:spacing w:line="276" w:lineRule="auto"/>
        <w:jc w:val="center"/>
        <w:rPr>
          <w:rFonts w:ascii="Tahoma" w:eastAsia="Tahoma" w:hAnsi="Tahoma" w:cs="Tahoma"/>
          <w:b/>
          <w:color w:val="1A1A1A"/>
        </w:rPr>
      </w:pPr>
      <w:r>
        <w:rPr>
          <w:rFonts w:ascii="Tahoma" w:eastAsia="Tahoma" w:hAnsi="Tahoma" w:cs="Tahoma"/>
          <w:b/>
          <w:color w:val="1A1A1A"/>
        </w:rPr>
        <w:t xml:space="preserve">Nyitva tartás: </w:t>
      </w:r>
    </w:p>
    <w:p w14:paraId="165A0A36" w14:textId="77777777" w:rsidR="008748A4" w:rsidRDefault="00DD1223">
      <w:pPr>
        <w:tabs>
          <w:tab w:val="left" w:pos="1304"/>
          <w:tab w:val="left" w:pos="5500"/>
        </w:tabs>
        <w:spacing w:line="276" w:lineRule="auto"/>
        <w:jc w:val="center"/>
        <w:rPr>
          <w:rFonts w:ascii="Tahoma" w:eastAsia="Tahoma" w:hAnsi="Tahoma" w:cs="Tahoma"/>
          <w:color w:val="1A1A1A"/>
        </w:rPr>
      </w:pPr>
      <w:r>
        <w:rPr>
          <w:rFonts w:ascii="Tahoma" w:eastAsia="Tahoma" w:hAnsi="Tahoma" w:cs="Tahoma"/>
          <w:color w:val="1A1A1A"/>
        </w:rPr>
        <w:t>Hétfő, Szerda, Csütörtök: 9:00-15:00</w:t>
      </w:r>
    </w:p>
    <w:p w14:paraId="174689DE" w14:textId="77777777" w:rsidR="008748A4" w:rsidRDefault="00DD1223">
      <w:pPr>
        <w:tabs>
          <w:tab w:val="left" w:pos="1304"/>
          <w:tab w:val="left" w:pos="5500"/>
        </w:tabs>
        <w:spacing w:line="276" w:lineRule="auto"/>
        <w:jc w:val="center"/>
        <w:rPr>
          <w:rFonts w:ascii="Tahoma" w:eastAsia="Tahoma" w:hAnsi="Tahoma" w:cs="Tahoma"/>
          <w:color w:val="1A1A1A"/>
        </w:rPr>
      </w:pPr>
      <w:r>
        <w:rPr>
          <w:rFonts w:ascii="Tahoma" w:eastAsia="Tahoma" w:hAnsi="Tahoma" w:cs="Tahoma"/>
          <w:color w:val="1A1A1A"/>
        </w:rPr>
        <w:t>Kedd: 12:00-14:00</w:t>
      </w:r>
    </w:p>
    <w:p w14:paraId="0823D1BC" w14:textId="77777777" w:rsidR="008748A4" w:rsidRDefault="00DD1223">
      <w:pPr>
        <w:tabs>
          <w:tab w:val="left" w:pos="1304"/>
          <w:tab w:val="left" w:pos="5500"/>
        </w:tabs>
        <w:spacing w:line="276" w:lineRule="auto"/>
        <w:jc w:val="center"/>
        <w:rPr>
          <w:rFonts w:ascii="Tahoma" w:eastAsia="Tahoma" w:hAnsi="Tahoma" w:cs="Tahoma"/>
          <w:color w:val="1A1A1A"/>
        </w:rPr>
      </w:pPr>
      <w:r>
        <w:rPr>
          <w:rFonts w:ascii="Tahoma" w:eastAsia="Tahoma" w:hAnsi="Tahoma" w:cs="Tahoma"/>
          <w:color w:val="1A1A1A"/>
        </w:rPr>
        <w:t>Péntek: 9:00 - 13:00</w:t>
      </w:r>
    </w:p>
    <w:p w14:paraId="6131C2BB" w14:textId="77777777" w:rsidR="008748A4" w:rsidRDefault="00DD1223">
      <w:pPr>
        <w:tabs>
          <w:tab w:val="left" w:pos="1304"/>
          <w:tab w:val="left" w:pos="5500"/>
        </w:tabs>
        <w:spacing w:before="120" w:line="360" w:lineRule="auto"/>
        <w:rPr>
          <w:rFonts w:ascii="Tahoma" w:eastAsia="Tahoma" w:hAnsi="Tahoma" w:cs="Tahoma"/>
          <w:color w:val="1A1A1A"/>
        </w:rPr>
      </w:pPr>
      <w:r>
        <w:rPr>
          <w:rFonts w:ascii="Tahoma" w:eastAsia="Tahoma" w:hAnsi="Tahoma" w:cs="Tahoma"/>
          <w:b/>
          <w:color w:val="1A1A1A"/>
        </w:rPr>
        <w:t>NEPTUN:</w:t>
      </w:r>
      <w:r>
        <w:rPr>
          <w:rFonts w:ascii="Tahoma" w:eastAsia="Tahoma" w:hAnsi="Tahoma" w:cs="Tahoma"/>
          <w:color w:val="1A1A1A"/>
        </w:rPr>
        <w:t xml:space="preserve"> </w:t>
      </w:r>
      <w:r w:rsidR="00C76C19" w:rsidRPr="00C76C19">
        <w:rPr>
          <w:rFonts w:ascii="Tahoma" w:eastAsia="Tahoma" w:hAnsi="Tahoma" w:cs="Tahoma"/>
          <w:i/>
          <w:color w:val="1A1A1A"/>
        </w:rPr>
        <w:t>neptunban nem kell felvenni az összefüggő szakmai gyakorlatot!</w:t>
      </w:r>
    </w:p>
    <w:p w14:paraId="4D086AEE" w14:textId="77777777" w:rsidR="008748A4" w:rsidRDefault="00DD1223">
      <w:pPr>
        <w:tabs>
          <w:tab w:val="left" w:pos="1304"/>
          <w:tab w:val="left" w:pos="5500"/>
        </w:tabs>
        <w:spacing w:before="120"/>
        <w:jc w:val="center"/>
        <w:rPr>
          <w:rFonts w:ascii="Tahoma" w:eastAsia="Tahoma" w:hAnsi="Tahoma" w:cs="Tahoma"/>
          <w:b/>
          <w:color w:val="1A1A1A"/>
        </w:rPr>
      </w:pPr>
      <w:r>
        <w:rPr>
          <w:rFonts w:ascii="Tahoma" w:eastAsia="Tahoma" w:hAnsi="Tahoma" w:cs="Tahoma"/>
          <w:b/>
          <w:color w:val="1A1A1A"/>
        </w:rPr>
        <w:t>A gyakorlat szakmai felelőse:</w:t>
      </w:r>
    </w:p>
    <w:p w14:paraId="56FB14FC" w14:textId="77777777" w:rsidR="008748A4" w:rsidRDefault="00DD1223">
      <w:pPr>
        <w:tabs>
          <w:tab w:val="left" w:pos="1304"/>
          <w:tab w:val="left" w:pos="5500"/>
        </w:tabs>
        <w:jc w:val="center"/>
        <w:rPr>
          <w:rFonts w:ascii="Tahoma" w:eastAsia="Tahoma" w:hAnsi="Tahoma" w:cs="Tahoma"/>
          <w:b/>
          <w:color w:val="1A1A1A"/>
        </w:rPr>
      </w:pPr>
      <w:r>
        <w:rPr>
          <w:rFonts w:ascii="Tahoma" w:eastAsia="Tahoma" w:hAnsi="Tahoma" w:cs="Tahoma"/>
          <w:b/>
          <w:color w:val="1A1A1A"/>
        </w:rPr>
        <w:t xml:space="preserve">Dr. </w:t>
      </w:r>
      <w:r w:rsidR="00C179FD">
        <w:rPr>
          <w:rFonts w:ascii="Tahoma" w:eastAsia="Tahoma" w:hAnsi="Tahoma" w:cs="Tahoma"/>
          <w:b/>
          <w:color w:val="1A1A1A"/>
        </w:rPr>
        <w:t>Kalocsai Renátó habilitált egyetemi docens</w:t>
      </w:r>
    </w:p>
    <w:p w14:paraId="7960F04B" w14:textId="77777777" w:rsidR="008748A4" w:rsidRDefault="00DD1223">
      <w:pPr>
        <w:tabs>
          <w:tab w:val="left" w:pos="1304"/>
          <w:tab w:val="left" w:pos="5500"/>
        </w:tabs>
        <w:jc w:val="center"/>
        <w:rPr>
          <w:rFonts w:ascii="Tahoma" w:eastAsia="Tahoma" w:hAnsi="Tahoma" w:cs="Tahoma"/>
          <w:color w:val="1A1A1A"/>
        </w:rPr>
      </w:pPr>
      <w:r>
        <w:rPr>
          <w:rFonts w:ascii="Tahoma" w:eastAsia="Tahoma" w:hAnsi="Tahoma" w:cs="Tahoma"/>
          <w:color w:val="1A1A1A"/>
        </w:rPr>
        <w:t xml:space="preserve">Email: </w:t>
      </w:r>
      <w:r w:rsidR="00C179FD" w:rsidRPr="00C179FD">
        <w:rPr>
          <w:rFonts w:ascii="Tahoma" w:eastAsia="Tahoma" w:hAnsi="Tahoma" w:cs="Tahoma"/>
          <w:color w:val="1A1A1A"/>
        </w:rPr>
        <w:t>kalocsai.renato@sze.hu</w:t>
      </w:r>
    </w:p>
    <w:p w14:paraId="16EF6AE7" w14:textId="77777777" w:rsidR="008748A4" w:rsidRDefault="00DD1223">
      <w:pPr>
        <w:tabs>
          <w:tab w:val="left" w:pos="1304"/>
          <w:tab w:val="left" w:pos="5500"/>
        </w:tabs>
        <w:spacing w:before="240"/>
        <w:jc w:val="center"/>
        <w:rPr>
          <w:rFonts w:ascii="Tahoma" w:eastAsia="Tahoma" w:hAnsi="Tahoma" w:cs="Tahoma"/>
          <w:b/>
          <w:color w:val="1A1A1A"/>
        </w:rPr>
      </w:pPr>
      <w:r>
        <w:rPr>
          <w:rFonts w:ascii="Tahoma" w:eastAsia="Tahoma" w:hAnsi="Tahoma" w:cs="Tahoma"/>
          <w:b/>
          <w:color w:val="1A1A1A"/>
        </w:rPr>
        <w:t>A gyakorlat adminisztratív felelőse:</w:t>
      </w:r>
    </w:p>
    <w:p w14:paraId="79E4EAEB" w14:textId="77777777" w:rsidR="008748A4" w:rsidRDefault="00C179FD">
      <w:pPr>
        <w:tabs>
          <w:tab w:val="left" w:pos="1304"/>
          <w:tab w:val="left" w:pos="5500"/>
        </w:tabs>
        <w:jc w:val="center"/>
        <w:rPr>
          <w:rFonts w:ascii="Tahoma" w:eastAsia="Tahoma" w:hAnsi="Tahoma" w:cs="Tahoma"/>
          <w:b/>
          <w:color w:val="1A1A1A"/>
        </w:rPr>
      </w:pPr>
      <w:r>
        <w:rPr>
          <w:rFonts w:ascii="Tahoma" w:eastAsia="Tahoma" w:hAnsi="Tahoma" w:cs="Tahoma"/>
          <w:b/>
          <w:color w:val="1A1A1A"/>
        </w:rPr>
        <w:t>Vasas Dávid</w:t>
      </w:r>
    </w:p>
    <w:p w14:paraId="5E1532C1" w14:textId="77777777" w:rsidR="008748A4" w:rsidRDefault="00DD1223">
      <w:pPr>
        <w:tabs>
          <w:tab w:val="left" w:pos="1304"/>
          <w:tab w:val="left" w:pos="5500"/>
        </w:tabs>
        <w:jc w:val="center"/>
        <w:rPr>
          <w:rFonts w:ascii="Tahoma" w:eastAsia="Tahoma" w:hAnsi="Tahoma" w:cs="Tahoma"/>
          <w:color w:val="1A1A1A"/>
        </w:rPr>
      </w:pPr>
      <w:r>
        <w:rPr>
          <w:rFonts w:ascii="Tahoma" w:eastAsia="Tahoma" w:hAnsi="Tahoma" w:cs="Tahoma"/>
          <w:color w:val="1A1A1A"/>
        </w:rPr>
        <w:t>Email:</w:t>
      </w:r>
      <w:r>
        <w:t xml:space="preserve"> </w:t>
      </w:r>
      <w:r w:rsidR="00C179FD">
        <w:rPr>
          <w:rFonts w:ascii="Tahoma" w:eastAsia="Tahoma" w:hAnsi="Tahoma" w:cs="Tahoma"/>
          <w:color w:val="1A1A1A"/>
        </w:rPr>
        <w:t>vasas.david@sze.hu</w:t>
      </w:r>
    </w:p>
    <w:p w14:paraId="6E48F9D7" w14:textId="77777777" w:rsidR="008748A4" w:rsidRDefault="00DD1223">
      <w:pPr>
        <w:tabs>
          <w:tab w:val="left" w:pos="1304"/>
          <w:tab w:val="left" w:pos="5500"/>
        </w:tabs>
        <w:jc w:val="center"/>
        <w:rPr>
          <w:rFonts w:ascii="Tahoma" w:eastAsia="Tahoma" w:hAnsi="Tahoma" w:cs="Tahoma"/>
          <w:color w:val="1A1A1A"/>
        </w:rPr>
      </w:pPr>
      <w:r>
        <w:rPr>
          <w:rFonts w:ascii="Tahoma" w:eastAsia="Tahoma" w:hAnsi="Tahoma" w:cs="Tahoma"/>
          <w:color w:val="1A1A1A"/>
        </w:rPr>
        <w:lastRenderedPageBreak/>
        <w:t xml:space="preserve">Telefon: </w:t>
      </w:r>
      <w:r w:rsidR="00C179FD">
        <w:rPr>
          <w:rFonts w:ascii="Arial" w:hAnsi="Arial" w:cs="Arial"/>
          <w:color w:val="222222"/>
          <w:shd w:val="clear" w:color="auto" w:fill="FFFFFF"/>
        </w:rPr>
        <w:t>+36 96 566-669</w:t>
      </w:r>
    </w:p>
    <w:p w14:paraId="00A5A43F" w14:textId="77777777" w:rsidR="008748A4" w:rsidRDefault="00DD1223">
      <w:pPr>
        <w:tabs>
          <w:tab w:val="left" w:pos="1304"/>
          <w:tab w:val="left" w:pos="5500"/>
        </w:tabs>
        <w:spacing w:before="120" w:after="120" w:line="276" w:lineRule="auto"/>
        <w:rPr>
          <w:rFonts w:ascii="Tahoma" w:eastAsia="Tahoma" w:hAnsi="Tahoma" w:cs="Tahoma"/>
          <w:color w:val="1A1A1A"/>
          <w:highlight w:val="yellow"/>
        </w:rPr>
      </w:pPr>
      <w:r>
        <w:rPr>
          <w:rFonts w:ascii="Tahoma" w:eastAsia="Tahoma" w:hAnsi="Tahoma" w:cs="Tahoma"/>
          <w:b/>
          <w:color w:val="1A1A1A"/>
        </w:rPr>
        <w:t xml:space="preserve">A szakmai gyakorlat felépítése, tartalma: </w:t>
      </w:r>
      <w:r w:rsidR="00C179FD">
        <w:rPr>
          <w:rFonts w:ascii="Tahoma" w:eastAsia="Tahoma" w:hAnsi="Tahoma" w:cs="Tahoma"/>
          <w:color w:val="1A1A1A"/>
        </w:rPr>
        <w:t xml:space="preserve">- </w:t>
      </w:r>
    </w:p>
    <w:p w14:paraId="6D9AB12B" w14:textId="77777777" w:rsidR="008748A4" w:rsidRPr="00C179FD" w:rsidRDefault="00DD1223">
      <w:pPr>
        <w:tabs>
          <w:tab w:val="left" w:pos="1304"/>
          <w:tab w:val="left" w:pos="5500"/>
        </w:tabs>
        <w:spacing w:after="120" w:line="276" w:lineRule="auto"/>
        <w:rPr>
          <w:rFonts w:ascii="Tahoma" w:eastAsia="Tahoma" w:hAnsi="Tahoma" w:cs="Tahoma"/>
          <w:color w:val="1A1A1A"/>
          <w:highlight w:val="yellow"/>
        </w:rPr>
      </w:pPr>
      <w:r>
        <w:rPr>
          <w:rFonts w:ascii="Tahoma" w:eastAsia="Tahoma" w:hAnsi="Tahoma" w:cs="Tahoma"/>
          <w:b/>
          <w:color w:val="1A1A1A"/>
        </w:rPr>
        <w:t>A szakmai gyakorlati hell</w:t>
      </w:r>
      <w:r w:rsidR="00C179FD">
        <w:rPr>
          <w:rFonts w:ascii="Tahoma" w:eastAsia="Tahoma" w:hAnsi="Tahoma" w:cs="Tahoma"/>
          <w:b/>
          <w:color w:val="1A1A1A"/>
        </w:rPr>
        <w:t xml:space="preserve">yel kapcsolatos követelmények: </w:t>
      </w:r>
      <w:r w:rsidR="00C179FD">
        <w:rPr>
          <w:rFonts w:ascii="Tahoma" w:eastAsia="Tahoma" w:hAnsi="Tahoma" w:cs="Tahoma"/>
          <w:color w:val="1A1A1A"/>
        </w:rPr>
        <w:t>kapcsolódjon a szak elméleti képzéséhez</w:t>
      </w:r>
    </w:p>
    <w:p w14:paraId="628BA5DF" w14:textId="77777777" w:rsidR="008748A4" w:rsidRDefault="00DD1223">
      <w:pPr>
        <w:tabs>
          <w:tab w:val="left" w:pos="1304"/>
          <w:tab w:val="left" w:pos="5500"/>
        </w:tabs>
        <w:spacing w:after="120" w:line="276" w:lineRule="auto"/>
        <w:rPr>
          <w:rFonts w:ascii="Tahoma" w:eastAsia="Tahoma" w:hAnsi="Tahoma" w:cs="Tahoma"/>
          <w:b/>
          <w:color w:val="1A1A1A"/>
        </w:rPr>
      </w:pPr>
      <w:r>
        <w:rPr>
          <w:rFonts w:ascii="Tahoma" w:eastAsia="Tahoma" w:hAnsi="Tahoma" w:cs="Tahoma"/>
          <w:b/>
          <w:color w:val="1A1A1A"/>
        </w:rPr>
        <w:t xml:space="preserve">A beszámoló tartalmi követelményei: </w:t>
      </w:r>
      <w:r w:rsidR="00C179FD">
        <w:rPr>
          <w:rFonts w:ascii="Tahoma" w:eastAsia="Tahoma" w:hAnsi="Tahoma" w:cs="Tahoma"/>
          <w:color w:val="1A1A1A"/>
        </w:rPr>
        <w:t>gyakorlati hely bemutatása, gyakorlati tevékenység bemutatása, következtetések, javaslatok</w:t>
      </w:r>
    </w:p>
    <w:p w14:paraId="22674CEE" w14:textId="77777777" w:rsidR="008748A4" w:rsidRDefault="00DD1223">
      <w:pPr>
        <w:tabs>
          <w:tab w:val="left" w:pos="1304"/>
          <w:tab w:val="left" w:pos="5500"/>
        </w:tabs>
        <w:spacing w:after="120" w:line="276" w:lineRule="auto"/>
        <w:rPr>
          <w:rFonts w:ascii="Tahoma" w:eastAsia="Tahoma" w:hAnsi="Tahoma" w:cs="Tahoma"/>
          <w:b/>
          <w:color w:val="1A1A1A"/>
          <w:highlight w:val="yellow"/>
        </w:rPr>
      </w:pPr>
      <w:r>
        <w:rPr>
          <w:rFonts w:ascii="Tahoma" w:eastAsia="Tahoma" w:hAnsi="Tahoma" w:cs="Tahoma"/>
          <w:b/>
          <w:color w:val="1A1A1A"/>
        </w:rPr>
        <w:t xml:space="preserve">A beszámoló formai követelményei: </w:t>
      </w:r>
      <w:r>
        <w:rPr>
          <w:rFonts w:ascii="Tahoma" w:eastAsia="Tahoma" w:hAnsi="Tahoma" w:cs="Tahoma"/>
          <w:color w:val="1A1A1A"/>
        </w:rPr>
        <w:t>1,5-es sortáv, sorkizárt, 12-es Times New Roman CE betűméret és típus. A margók alul és felül, jobb és baloldalon egységesen 2,5 cm méretűek legyenek.</w:t>
      </w:r>
    </w:p>
    <w:p w14:paraId="6FFF1608" w14:textId="77777777" w:rsidR="008748A4" w:rsidRDefault="00DD1223">
      <w:pPr>
        <w:tabs>
          <w:tab w:val="left" w:pos="1304"/>
          <w:tab w:val="left" w:pos="5500"/>
        </w:tabs>
        <w:spacing w:after="120" w:line="276" w:lineRule="auto"/>
        <w:rPr>
          <w:rFonts w:ascii="Tahoma" w:eastAsia="Tahoma" w:hAnsi="Tahoma" w:cs="Tahoma"/>
          <w:b/>
          <w:color w:val="1A1A1A"/>
        </w:rPr>
      </w:pPr>
      <w:r>
        <w:rPr>
          <w:rFonts w:ascii="Tahoma" w:eastAsia="Tahoma" w:hAnsi="Tahoma" w:cs="Tahoma"/>
          <w:b/>
          <w:color w:val="1A1A1A"/>
        </w:rPr>
        <w:t xml:space="preserve">Egyéb fontos információk: - </w:t>
      </w:r>
    </w:p>
    <w:p w14:paraId="27FD2D5D" w14:textId="77777777" w:rsidR="008748A4" w:rsidRDefault="00DD1223">
      <w:pPr>
        <w:tabs>
          <w:tab w:val="left" w:pos="1304"/>
          <w:tab w:val="left" w:pos="5500"/>
        </w:tabs>
        <w:spacing w:line="360" w:lineRule="auto"/>
        <w:jc w:val="center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  <w:b/>
          <w:color w:val="FF0000"/>
        </w:rPr>
        <w:t>HATÁRIDŐK</w:t>
      </w:r>
    </w:p>
    <w:tbl>
      <w:tblPr>
        <w:tblStyle w:val="a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4678"/>
      </w:tblGrid>
      <w:tr w:rsidR="008748A4" w14:paraId="7FEFD0E5" w14:textId="77777777">
        <w:trPr>
          <w:jc w:val="center"/>
        </w:trPr>
        <w:tc>
          <w:tcPr>
            <w:tcW w:w="5240" w:type="dxa"/>
          </w:tcPr>
          <w:p w14:paraId="36C21763" w14:textId="77777777" w:rsidR="008748A4" w:rsidRDefault="00DD1223">
            <w:pPr>
              <w:tabs>
                <w:tab w:val="left" w:pos="1304"/>
                <w:tab w:val="left" w:pos="5500"/>
              </w:tabs>
              <w:rPr>
                <w:rFonts w:ascii="Tahoma" w:eastAsia="Tahoma" w:hAnsi="Tahoma" w:cs="Tahoma"/>
                <w:color w:val="1A1A1A"/>
              </w:rPr>
            </w:pPr>
            <w:r>
              <w:rPr>
                <w:rFonts w:ascii="Tahoma" w:eastAsia="Tahoma" w:hAnsi="Tahoma" w:cs="Tahoma"/>
                <w:b/>
                <w:color w:val="1A1A1A"/>
              </w:rPr>
              <w:t>Jelentkezés véglegesítése</w:t>
            </w:r>
            <w:r>
              <w:rPr>
                <w:rFonts w:ascii="Tahoma" w:eastAsia="Tahoma" w:hAnsi="Tahoma" w:cs="Tahoma"/>
                <w:color w:val="1A1A1A"/>
              </w:rPr>
              <w:t xml:space="preserve"> a karrier.sze.hu oldalon a gyakorlati hellyel és a gyakorlattal kapcsolatos információk kitöltésével. </w:t>
            </w:r>
          </w:p>
        </w:tc>
        <w:tc>
          <w:tcPr>
            <w:tcW w:w="4678" w:type="dxa"/>
          </w:tcPr>
          <w:p w14:paraId="4F07F932" w14:textId="77777777" w:rsidR="008748A4" w:rsidRDefault="008748A4">
            <w:pPr>
              <w:tabs>
                <w:tab w:val="left" w:pos="1304"/>
                <w:tab w:val="left" w:pos="5500"/>
              </w:tabs>
              <w:rPr>
                <w:rFonts w:ascii="Tahoma" w:eastAsia="Tahoma" w:hAnsi="Tahoma" w:cs="Tahoma"/>
                <w:color w:val="1A1A1A"/>
              </w:rPr>
            </w:pPr>
          </w:p>
        </w:tc>
      </w:tr>
      <w:tr w:rsidR="008748A4" w14:paraId="5D5E0EE7" w14:textId="77777777">
        <w:trPr>
          <w:jc w:val="center"/>
        </w:trPr>
        <w:tc>
          <w:tcPr>
            <w:tcW w:w="5240" w:type="dxa"/>
          </w:tcPr>
          <w:p w14:paraId="2E2DEA50" w14:textId="77777777" w:rsidR="008748A4" w:rsidRDefault="00DD1223">
            <w:pPr>
              <w:tabs>
                <w:tab w:val="left" w:pos="1304"/>
                <w:tab w:val="left" w:pos="5500"/>
              </w:tabs>
              <w:rPr>
                <w:rFonts w:ascii="Tahoma" w:eastAsia="Tahoma" w:hAnsi="Tahoma" w:cs="Tahoma"/>
                <w:color w:val="1A1A1A"/>
              </w:rPr>
            </w:pPr>
            <w:r>
              <w:rPr>
                <w:rFonts w:ascii="Tahoma" w:eastAsia="Tahoma" w:hAnsi="Tahoma" w:cs="Tahoma"/>
                <w:color w:val="1A1A1A"/>
              </w:rPr>
              <w:t xml:space="preserve">A karrier.sze.hu oldalra feltöltött </w:t>
            </w:r>
            <w:r>
              <w:rPr>
                <w:rFonts w:ascii="Tahoma" w:eastAsia="Tahoma" w:hAnsi="Tahoma" w:cs="Tahoma"/>
                <w:b/>
                <w:color w:val="1A1A1A"/>
              </w:rPr>
              <w:t>adatok jóváhagyása a szakfelelős által</w:t>
            </w:r>
            <w:r>
              <w:rPr>
                <w:rFonts w:ascii="Tahoma" w:eastAsia="Tahoma" w:hAnsi="Tahoma" w:cs="Tahoma"/>
                <w:color w:val="1A1A1A"/>
              </w:rPr>
              <w:t>.</w:t>
            </w:r>
          </w:p>
        </w:tc>
        <w:tc>
          <w:tcPr>
            <w:tcW w:w="4678" w:type="dxa"/>
          </w:tcPr>
          <w:p w14:paraId="3282C220" w14:textId="77777777" w:rsidR="008748A4" w:rsidRDefault="008748A4">
            <w:pPr>
              <w:tabs>
                <w:tab w:val="left" w:pos="1304"/>
                <w:tab w:val="left" w:pos="5500"/>
              </w:tabs>
              <w:rPr>
                <w:rFonts w:ascii="Tahoma" w:eastAsia="Tahoma" w:hAnsi="Tahoma" w:cs="Tahoma"/>
                <w:color w:val="1A1A1A"/>
              </w:rPr>
            </w:pPr>
          </w:p>
        </w:tc>
      </w:tr>
      <w:tr w:rsidR="008748A4" w14:paraId="5BCC941D" w14:textId="77777777">
        <w:trPr>
          <w:jc w:val="center"/>
        </w:trPr>
        <w:tc>
          <w:tcPr>
            <w:tcW w:w="5240" w:type="dxa"/>
          </w:tcPr>
          <w:p w14:paraId="7C6EA67B" w14:textId="77777777" w:rsidR="008748A4" w:rsidRDefault="00DD1223">
            <w:pPr>
              <w:tabs>
                <w:tab w:val="left" w:pos="1304"/>
                <w:tab w:val="left" w:pos="5500"/>
              </w:tabs>
              <w:rPr>
                <w:rFonts w:ascii="Tahoma" w:eastAsia="Tahoma" w:hAnsi="Tahoma" w:cs="Tahoma"/>
                <w:color w:val="1A1A1A"/>
              </w:rPr>
            </w:pPr>
            <w:r>
              <w:rPr>
                <w:rFonts w:ascii="Tahoma" w:eastAsia="Tahoma" w:hAnsi="Tahoma" w:cs="Tahoma"/>
                <w:color w:val="1A1A1A"/>
              </w:rPr>
              <w:t xml:space="preserve">A gyakorló hely részéről cégszerűen aláírt </w:t>
            </w:r>
            <w:r>
              <w:rPr>
                <w:rFonts w:ascii="Tahoma" w:eastAsia="Tahoma" w:hAnsi="Tahoma" w:cs="Tahoma"/>
                <w:b/>
                <w:color w:val="1A1A1A"/>
              </w:rPr>
              <w:t>Szándék nyilatkozat és Együttműködési megállapodás leadása 2-2 eredeti példányban a mosonmagyaróvári Karrier Irodában*</w:t>
            </w:r>
            <w:r>
              <w:rPr>
                <w:rFonts w:ascii="Tahoma" w:eastAsia="Tahoma" w:hAnsi="Tahoma" w:cs="Tahoma"/>
                <w:color w:val="1A1A1A"/>
              </w:rPr>
              <w:t>. (A karrier.sze.hu oldalon a szakfelelősi jóváhagyás után letölthető egy PDF fájlban mindkét dokumentum.)</w:t>
            </w:r>
          </w:p>
        </w:tc>
        <w:tc>
          <w:tcPr>
            <w:tcW w:w="4678" w:type="dxa"/>
          </w:tcPr>
          <w:p w14:paraId="3BF5B279" w14:textId="77777777" w:rsidR="008748A4" w:rsidRDefault="008748A4">
            <w:pPr>
              <w:tabs>
                <w:tab w:val="left" w:pos="1304"/>
                <w:tab w:val="left" w:pos="5500"/>
              </w:tabs>
              <w:rPr>
                <w:rFonts w:ascii="Tahoma" w:eastAsia="Tahoma" w:hAnsi="Tahoma" w:cs="Tahoma"/>
                <w:color w:val="1A1A1A"/>
                <w:highlight w:val="yellow"/>
              </w:rPr>
            </w:pPr>
          </w:p>
        </w:tc>
      </w:tr>
      <w:tr w:rsidR="008748A4" w14:paraId="2F7DE8BC" w14:textId="77777777">
        <w:trPr>
          <w:jc w:val="center"/>
        </w:trPr>
        <w:tc>
          <w:tcPr>
            <w:tcW w:w="5240" w:type="dxa"/>
          </w:tcPr>
          <w:p w14:paraId="525AF34D" w14:textId="77777777" w:rsidR="008748A4" w:rsidRDefault="00DD1223">
            <w:pPr>
              <w:tabs>
                <w:tab w:val="left" w:pos="1304"/>
                <w:tab w:val="left" w:pos="5500"/>
              </w:tabs>
              <w:rPr>
                <w:rFonts w:ascii="Tahoma" w:eastAsia="Tahoma" w:hAnsi="Tahoma" w:cs="Tahoma"/>
                <w:color w:val="1A1A1A"/>
              </w:rPr>
            </w:pPr>
            <w:r>
              <w:rPr>
                <w:rFonts w:ascii="Tahoma" w:eastAsia="Tahoma" w:hAnsi="Tahoma" w:cs="Tahoma"/>
                <w:color w:val="1A1A1A"/>
              </w:rPr>
              <w:t xml:space="preserve">Intézményi </w:t>
            </w:r>
            <w:r>
              <w:rPr>
                <w:rFonts w:ascii="Tahoma" w:eastAsia="Tahoma" w:hAnsi="Tahoma" w:cs="Tahoma"/>
                <w:b/>
                <w:color w:val="1A1A1A"/>
              </w:rPr>
              <w:t>igazolás letöltése és kitöltése</w:t>
            </w:r>
            <w:r>
              <w:rPr>
                <w:rFonts w:ascii="Tahoma" w:eastAsia="Tahoma" w:hAnsi="Tahoma" w:cs="Tahoma"/>
                <w:color w:val="1A1A1A"/>
              </w:rPr>
              <w:t xml:space="preserve"> (1 héttel a gyakorlat vége előtt válik elérhetővé) </w:t>
            </w:r>
          </w:p>
        </w:tc>
        <w:tc>
          <w:tcPr>
            <w:tcW w:w="4678" w:type="dxa"/>
          </w:tcPr>
          <w:p w14:paraId="0634B7DA" w14:textId="77777777" w:rsidR="008748A4" w:rsidRDefault="00DD1223">
            <w:pPr>
              <w:tabs>
                <w:tab w:val="left" w:pos="1304"/>
                <w:tab w:val="left" w:pos="5500"/>
              </w:tabs>
              <w:rPr>
                <w:rFonts w:ascii="Tahoma" w:eastAsia="Tahoma" w:hAnsi="Tahoma" w:cs="Tahoma"/>
                <w:color w:val="1A1A1A"/>
              </w:rPr>
            </w:pPr>
            <w:r>
              <w:rPr>
                <w:rFonts w:ascii="Tahoma" w:eastAsia="Tahoma" w:hAnsi="Tahoma" w:cs="Tahoma"/>
                <w:color w:val="1A1A1A"/>
                <w:sz w:val="22"/>
                <w:szCs w:val="22"/>
              </w:rPr>
              <w:t>A beszámolóval együtt, annak 2. oldala a fedőlap után.</w:t>
            </w:r>
          </w:p>
        </w:tc>
      </w:tr>
      <w:tr w:rsidR="008748A4" w14:paraId="255FD4B8" w14:textId="77777777">
        <w:trPr>
          <w:jc w:val="center"/>
        </w:trPr>
        <w:tc>
          <w:tcPr>
            <w:tcW w:w="5240" w:type="dxa"/>
          </w:tcPr>
          <w:p w14:paraId="0C56332A" w14:textId="77777777" w:rsidR="008748A4" w:rsidRDefault="00DD1223">
            <w:pPr>
              <w:tabs>
                <w:tab w:val="left" w:pos="1304"/>
                <w:tab w:val="left" w:pos="5500"/>
              </w:tabs>
              <w:rPr>
                <w:rFonts w:ascii="Tahoma" w:eastAsia="Tahoma" w:hAnsi="Tahoma" w:cs="Tahoma"/>
                <w:color w:val="1A1A1A"/>
              </w:rPr>
            </w:pPr>
            <w:r>
              <w:rPr>
                <w:rFonts w:ascii="Tahoma" w:eastAsia="Tahoma" w:hAnsi="Tahoma" w:cs="Tahoma"/>
                <w:color w:val="1A1A1A"/>
              </w:rPr>
              <w:t xml:space="preserve">Hallgatói és mentori </w:t>
            </w:r>
            <w:r>
              <w:rPr>
                <w:rFonts w:ascii="Tahoma" w:eastAsia="Tahoma" w:hAnsi="Tahoma" w:cs="Tahoma"/>
                <w:b/>
                <w:color w:val="1A1A1A"/>
              </w:rPr>
              <w:t>kérdőív kitöltése</w:t>
            </w:r>
            <w:r>
              <w:rPr>
                <w:rFonts w:ascii="Tahoma" w:eastAsia="Tahoma" w:hAnsi="Tahoma" w:cs="Tahoma"/>
                <w:color w:val="1A1A1A"/>
              </w:rPr>
              <w:t>. (Gyakorlati idő lejárata után kapja meg a hallgató és a mentor is.)</w:t>
            </w:r>
          </w:p>
        </w:tc>
        <w:tc>
          <w:tcPr>
            <w:tcW w:w="4678" w:type="dxa"/>
          </w:tcPr>
          <w:p w14:paraId="61F594F1" w14:textId="77777777" w:rsidR="008748A4" w:rsidRDefault="00DD1223">
            <w:pPr>
              <w:tabs>
                <w:tab w:val="left" w:pos="1304"/>
                <w:tab w:val="left" w:pos="5500"/>
              </w:tabs>
              <w:rPr>
                <w:rFonts w:ascii="Tahoma" w:eastAsia="Tahoma" w:hAnsi="Tahoma" w:cs="Tahoma"/>
                <w:color w:val="1A1A1A"/>
              </w:rPr>
            </w:pPr>
            <w:r>
              <w:rPr>
                <w:rFonts w:ascii="Tahoma" w:eastAsia="Tahoma" w:hAnsi="Tahoma" w:cs="Tahoma"/>
                <w:color w:val="1A1A1A"/>
              </w:rPr>
              <w:t xml:space="preserve">Gyakorlati idő lejárata után 1 héten belül. </w:t>
            </w:r>
          </w:p>
        </w:tc>
      </w:tr>
      <w:tr w:rsidR="008748A4" w14:paraId="599FE916" w14:textId="77777777">
        <w:trPr>
          <w:jc w:val="center"/>
        </w:trPr>
        <w:tc>
          <w:tcPr>
            <w:tcW w:w="5240" w:type="dxa"/>
          </w:tcPr>
          <w:p w14:paraId="68705149" w14:textId="77777777" w:rsidR="008748A4" w:rsidRDefault="00DD1223">
            <w:pPr>
              <w:tabs>
                <w:tab w:val="left" w:pos="1304"/>
                <w:tab w:val="left" w:pos="5500"/>
              </w:tabs>
              <w:rPr>
                <w:rFonts w:ascii="Tahoma" w:eastAsia="Tahoma" w:hAnsi="Tahoma" w:cs="Tahoma"/>
                <w:color w:val="1A1A1A"/>
              </w:rPr>
            </w:pPr>
            <w:r>
              <w:rPr>
                <w:rFonts w:ascii="Tahoma" w:eastAsia="Tahoma" w:hAnsi="Tahoma" w:cs="Tahoma"/>
                <w:color w:val="1A1A1A"/>
              </w:rPr>
              <w:t>Beszámoló és vállalati igazolás feltöltése a karrier.sze.hu oldalon.</w:t>
            </w:r>
          </w:p>
        </w:tc>
        <w:tc>
          <w:tcPr>
            <w:tcW w:w="4678" w:type="dxa"/>
          </w:tcPr>
          <w:p w14:paraId="37EB516F" w14:textId="77777777" w:rsidR="008748A4" w:rsidRDefault="00DD1223">
            <w:pPr>
              <w:tabs>
                <w:tab w:val="left" w:pos="1304"/>
                <w:tab w:val="left" w:pos="5500"/>
              </w:tabs>
              <w:rPr>
                <w:rFonts w:ascii="Tahoma" w:eastAsia="Tahoma" w:hAnsi="Tahoma" w:cs="Tahoma"/>
                <w:color w:val="1A1A1A"/>
              </w:rPr>
            </w:pPr>
            <w:r>
              <w:rPr>
                <w:rFonts w:ascii="Tahoma" w:eastAsia="Tahoma" w:hAnsi="Tahoma" w:cs="Tahoma"/>
                <w:color w:val="1A1A1A"/>
              </w:rPr>
              <w:t xml:space="preserve">2 héttel a gyakorlat utolsó napja után. </w:t>
            </w:r>
          </w:p>
        </w:tc>
      </w:tr>
      <w:tr w:rsidR="008748A4" w14:paraId="26C74938" w14:textId="77777777">
        <w:trPr>
          <w:jc w:val="center"/>
        </w:trPr>
        <w:tc>
          <w:tcPr>
            <w:tcW w:w="5240" w:type="dxa"/>
          </w:tcPr>
          <w:p w14:paraId="66BDE20F" w14:textId="77777777" w:rsidR="008748A4" w:rsidRDefault="00DD1223">
            <w:pPr>
              <w:tabs>
                <w:tab w:val="left" w:pos="1304"/>
                <w:tab w:val="left" w:pos="5500"/>
              </w:tabs>
              <w:rPr>
                <w:rFonts w:ascii="Tahoma" w:eastAsia="Tahoma" w:hAnsi="Tahoma" w:cs="Tahoma"/>
                <w:color w:val="1A1A1A"/>
                <w:highlight w:val="yellow"/>
              </w:rPr>
            </w:pPr>
            <w:r>
              <w:rPr>
                <w:rFonts w:ascii="Tahoma" w:eastAsia="Tahoma" w:hAnsi="Tahoma" w:cs="Tahoma"/>
                <w:color w:val="1A1A1A"/>
              </w:rPr>
              <w:t xml:space="preserve">Szóbeli beszámoló  </w:t>
            </w:r>
          </w:p>
        </w:tc>
        <w:tc>
          <w:tcPr>
            <w:tcW w:w="4678" w:type="dxa"/>
          </w:tcPr>
          <w:p w14:paraId="1D9636F6" w14:textId="77777777" w:rsidR="008748A4" w:rsidRDefault="00C179FD">
            <w:pPr>
              <w:tabs>
                <w:tab w:val="left" w:pos="1304"/>
                <w:tab w:val="left" w:pos="5500"/>
              </w:tabs>
              <w:rPr>
                <w:rFonts w:ascii="Tahoma" w:eastAsia="Tahoma" w:hAnsi="Tahoma" w:cs="Tahoma"/>
                <w:color w:val="1A1A1A"/>
                <w:highlight w:val="yellow"/>
              </w:rPr>
            </w:pPr>
            <w:r>
              <w:rPr>
                <w:rFonts w:ascii="Tahoma" w:eastAsia="Tahoma" w:hAnsi="Tahoma" w:cs="Tahoma"/>
                <w:color w:val="1A1A1A"/>
              </w:rPr>
              <w:t>-</w:t>
            </w:r>
          </w:p>
        </w:tc>
      </w:tr>
    </w:tbl>
    <w:p w14:paraId="4650B89E" w14:textId="77777777" w:rsidR="00C179FD" w:rsidRDefault="00DD1223">
      <w:pPr>
        <w:tabs>
          <w:tab w:val="left" w:pos="1304"/>
          <w:tab w:val="left" w:pos="5500"/>
        </w:tabs>
        <w:spacing w:line="360" w:lineRule="auto"/>
        <w:rPr>
          <w:rFonts w:ascii="Tahoma" w:eastAsia="Tahoma" w:hAnsi="Tahoma" w:cs="Tahoma"/>
          <w:color w:val="1A1A1A"/>
          <w:sz w:val="22"/>
          <w:szCs w:val="22"/>
        </w:rPr>
      </w:pPr>
      <w:r>
        <w:rPr>
          <w:rFonts w:ascii="Tahoma" w:eastAsia="Tahoma" w:hAnsi="Tahoma" w:cs="Tahoma"/>
          <w:color w:val="1A1A1A"/>
          <w:sz w:val="22"/>
          <w:szCs w:val="22"/>
        </w:rPr>
        <w:t xml:space="preserve">*személyesen nyitvatartási időben, vagy postai úton. </w:t>
      </w:r>
    </w:p>
    <w:p w14:paraId="21C765FC" w14:textId="77777777" w:rsidR="00C179FD" w:rsidRDefault="00C179FD">
      <w:pPr>
        <w:tabs>
          <w:tab w:val="left" w:pos="1304"/>
          <w:tab w:val="left" w:pos="5500"/>
        </w:tabs>
        <w:spacing w:line="360" w:lineRule="auto"/>
        <w:rPr>
          <w:rFonts w:ascii="Tahoma" w:eastAsia="Tahoma" w:hAnsi="Tahoma" w:cs="Tahoma"/>
          <w:color w:val="1A1A1A"/>
          <w:sz w:val="22"/>
          <w:szCs w:val="22"/>
        </w:rPr>
      </w:pPr>
    </w:p>
    <w:p w14:paraId="79A02D31" w14:textId="77777777" w:rsidR="00C179FD" w:rsidRPr="00C179FD" w:rsidRDefault="00C179FD">
      <w:pPr>
        <w:tabs>
          <w:tab w:val="left" w:pos="1304"/>
          <w:tab w:val="left" w:pos="5500"/>
        </w:tabs>
        <w:spacing w:line="360" w:lineRule="auto"/>
        <w:rPr>
          <w:rFonts w:ascii="Tahoma" w:eastAsia="Tahoma" w:hAnsi="Tahoma" w:cs="Tahoma"/>
          <w:b/>
          <w:color w:val="FF0000"/>
          <w:sz w:val="22"/>
          <w:szCs w:val="22"/>
        </w:rPr>
      </w:pPr>
      <w:r w:rsidRPr="00C179FD">
        <w:rPr>
          <w:rFonts w:ascii="Tahoma" w:eastAsia="Tahoma" w:hAnsi="Tahoma" w:cs="Tahoma"/>
          <w:b/>
          <w:color w:val="FF0000"/>
          <w:sz w:val="22"/>
          <w:szCs w:val="22"/>
        </w:rPr>
        <w:t>Megjegyzés: záróvizsgára bocsátás feltétele a szakmai gyakorlat sikeres elvégzése!</w:t>
      </w:r>
    </w:p>
    <w:p w14:paraId="10F296EE" w14:textId="77777777" w:rsidR="00C179FD" w:rsidRDefault="00C179FD">
      <w:pPr>
        <w:tabs>
          <w:tab w:val="left" w:pos="1304"/>
          <w:tab w:val="left" w:pos="5500"/>
        </w:tabs>
        <w:spacing w:line="360" w:lineRule="auto"/>
        <w:jc w:val="both"/>
        <w:rPr>
          <w:rFonts w:ascii="Tahoma" w:eastAsia="Tahoma" w:hAnsi="Tahoma" w:cs="Tahoma"/>
          <w:b/>
          <w:color w:val="1A1A1A"/>
        </w:rPr>
      </w:pPr>
    </w:p>
    <w:p w14:paraId="4594F21E" w14:textId="77777777" w:rsidR="008748A4" w:rsidRDefault="00DD1223">
      <w:pPr>
        <w:tabs>
          <w:tab w:val="left" w:pos="1304"/>
          <w:tab w:val="left" w:pos="5500"/>
        </w:tabs>
        <w:spacing w:line="360" w:lineRule="auto"/>
        <w:jc w:val="both"/>
        <w:rPr>
          <w:rFonts w:ascii="Tahoma" w:eastAsia="Tahoma" w:hAnsi="Tahoma" w:cs="Tahoma"/>
          <w:color w:val="1A1A1A"/>
        </w:rPr>
      </w:pPr>
      <w:r>
        <w:rPr>
          <w:rFonts w:ascii="Tahoma" w:eastAsia="Tahoma" w:hAnsi="Tahoma" w:cs="Tahoma"/>
          <w:b/>
          <w:color w:val="1A1A1A"/>
        </w:rPr>
        <w:t>A levelező képzésben résztvevő hallgatók</w:t>
      </w:r>
      <w:r>
        <w:rPr>
          <w:rFonts w:ascii="Tahoma" w:eastAsia="Tahoma" w:hAnsi="Tahoma" w:cs="Tahoma"/>
          <w:color w:val="1A1A1A"/>
        </w:rPr>
        <w:t xml:space="preserve"> esetében a folyamat ugyanaz, mint a nappali tagozatos hallgatóknál, és a fenti eljárásrend érvényes ezáltal minden hallgatóra. A levelező képzésben résztvevők, amennyiben főállással rendelkeznek és ott is töltik a kötelező szakmai gyakorlatukat, ebben az esetben az együttműködési megállapodást nem kell a vállalatnak </w:t>
      </w:r>
      <w:r>
        <w:rPr>
          <w:rFonts w:ascii="Tahoma" w:eastAsia="Tahoma" w:hAnsi="Tahoma" w:cs="Tahoma"/>
          <w:color w:val="1A1A1A"/>
        </w:rPr>
        <w:lastRenderedPageBreak/>
        <w:t>aláírnia ez helyettesíthető a munkáltatói igazolással. A Szándéknyilatkozat és munkaköri leírásra viszont ebben az esetben is szükség van.</w:t>
      </w:r>
    </w:p>
    <w:p w14:paraId="7E193193" w14:textId="77777777" w:rsidR="008748A4" w:rsidRDefault="008748A4">
      <w:pPr>
        <w:tabs>
          <w:tab w:val="center" w:pos="1985"/>
          <w:tab w:val="center" w:pos="7230"/>
        </w:tabs>
        <w:spacing w:line="276" w:lineRule="auto"/>
        <w:rPr>
          <w:rFonts w:ascii="Tahoma" w:eastAsia="Tahoma" w:hAnsi="Tahoma" w:cs="Tahoma"/>
        </w:rPr>
      </w:pPr>
    </w:p>
    <w:sectPr w:rsidR="008748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21" w:right="907" w:bottom="907" w:left="90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270BA" w14:textId="77777777" w:rsidR="00CD03AB" w:rsidRDefault="00CD03AB">
      <w:r>
        <w:separator/>
      </w:r>
    </w:p>
  </w:endnote>
  <w:endnote w:type="continuationSeparator" w:id="0">
    <w:p w14:paraId="725C6D92" w14:textId="77777777" w:rsidR="00CD03AB" w:rsidRDefault="00CD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035A4" w14:textId="77777777" w:rsidR="008748A4" w:rsidRDefault="008748A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Tahoma" w:eastAsia="Tahoma" w:hAnsi="Tahoma" w:cs="Tahoma"/>
        <w:color w:val="000000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7E4FA" w14:textId="77777777" w:rsidR="008748A4" w:rsidRDefault="00DD1223">
    <w:pPr>
      <w:tabs>
        <w:tab w:val="left" w:pos="1304"/>
      </w:tabs>
      <w:rPr>
        <w:rFonts w:ascii="Tahoma" w:eastAsia="Tahoma" w:hAnsi="Tahoma" w:cs="Tahoma"/>
        <w:b/>
        <w:color w:val="FFFFFF"/>
        <w:sz w:val="18"/>
        <w:szCs w:val="18"/>
      </w:rPr>
    </w:pPr>
    <w:r>
      <w:rPr>
        <w:rFonts w:ascii="Tahoma" w:eastAsia="Tahoma" w:hAnsi="Tahoma" w:cs="Tahoma"/>
        <w:b/>
        <w:color w:val="FFFFFF"/>
        <w:sz w:val="18"/>
        <w:szCs w:val="18"/>
      </w:rPr>
      <w:tab/>
      <w:t>SZERVEZETI EGYSÉG FELIRATTAL</w:t>
    </w:r>
  </w:p>
  <w:p w14:paraId="33482329" w14:textId="77777777" w:rsidR="008748A4" w:rsidRDefault="00DD1223" w:rsidP="00902140">
    <w:pPr>
      <w:spacing w:before="120"/>
      <w:rPr>
        <w:rFonts w:ascii="Tahoma" w:eastAsia="Tahoma" w:hAnsi="Tahoma" w:cs="Tahoma"/>
        <w:color w:val="000000"/>
        <w:sz w:val="15"/>
        <w:szCs w:val="15"/>
      </w:rPr>
    </w:pPr>
    <w:r>
      <w:rPr>
        <w:rFonts w:ascii="Tahoma" w:eastAsia="Tahoma" w:hAnsi="Tahoma" w:cs="Tahoma"/>
        <w:color w:val="FFFFFF"/>
        <w:sz w:val="15"/>
        <w:szCs w:val="15"/>
      </w:rPr>
      <w:t>.</w:t>
    </w:r>
  </w:p>
  <w:p w14:paraId="7179BBA6" w14:textId="77777777" w:rsidR="008748A4" w:rsidRDefault="008748A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left" w:pos="1304"/>
      </w:tabs>
      <w:ind w:right="21"/>
      <w:rPr>
        <w:color w:va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3139" w14:textId="77777777" w:rsidR="008748A4" w:rsidRDefault="00DD1223">
    <w:pPr>
      <w:spacing w:before="120"/>
      <w:rPr>
        <w:rFonts w:ascii="Tahoma" w:eastAsia="Tahoma" w:hAnsi="Tahoma" w:cs="Tahoma"/>
        <w:b/>
        <w:color w:val="1A1A1A"/>
        <w:sz w:val="18"/>
        <w:szCs w:val="18"/>
      </w:rPr>
    </w:pPr>
    <w:r>
      <w:rPr>
        <w:rFonts w:ascii="Tahoma" w:eastAsia="Tahoma" w:hAnsi="Tahoma" w:cs="Tahoma"/>
        <w:b/>
        <w:color w:val="1A1A1A"/>
        <w:sz w:val="18"/>
        <w:szCs w:val="18"/>
      </w:rPr>
      <w:t xml:space="preserve">Mezőgazdaság- és Élelmiszertudományi Kar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60D6CE0D" wp14:editId="2BABBC30">
          <wp:simplePos x="0" y="0"/>
          <wp:positionH relativeFrom="column">
            <wp:posOffset>6399</wp:posOffset>
          </wp:positionH>
          <wp:positionV relativeFrom="paragraph">
            <wp:posOffset>-30479</wp:posOffset>
          </wp:positionV>
          <wp:extent cx="6400800" cy="800100"/>
          <wp:effectExtent l="0" t="0" r="0" b="0"/>
          <wp:wrapNone/>
          <wp:docPr id="3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2239DC" w14:textId="77777777" w:rsidR="008748A4" w:rsidRDefault="00DD122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Tahoma" w:eastAsia="Tahoma" w:hAnsi="Tahoma" w:cs="Tahoma"/>
        <w:color w:val="000000"/>
        <w:sz w:val="15"/>
        <w:szCs w:val="15"/>
      </w:rPr>
    </w:pPr>
    <w:r>
      <w:rPr>
        <w:rFonts w:ascii="Tahoma" w:eastAsia="Tahoma" w:hAnsi="Tahoma" w:cs="Tahoma"/>
        <w:noProof/>
        <w:color w:val="000000"/>
        <w:sz w:val="15"/>
        <w:szCs w:val="15"/>
      </w:rPr>
      <w:drawing>
        <wp:inline distT="0" distB="0" distL="0" distR="0" wp14:anchorId="765F53C0" wp14:editId="421CF68B">
          <wp:extent cx="113610" cy="113610"/>
          <wp:effectExtent l="0" t="0" r="0" b="0"/>
          <wp:docPr id="3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1A1A1A"/>
        <w:sz w:val="15"/>
        <w:szCs w:val="15"/>
      </w:rPr>
      <w:tab/>
      <w:t xml:space="preserve">9200 Mosonmagyaróvár, Vár tér 2.   </w:t>
    </w:r>
    <w:r>
      <w:rPr>
        <w:rFonts w:ascii="Tahoma" w:eastAsia="Tahoma" w:hAnsi="Tahoma" w:cs="Tahoma"/>
        <w:color w:val="1A1A1A"/>
        <w:sz w:val="15"/>
        <w:szCs w:val="15"/>
      </w:rPr>
      <w:tab/>
    </w:r>
    <w:r>
      <w:rPr>
        <w:rFonts w:ascii="Tahoma" w:eastAsia="Tahoma" w:hAnsi="Tahoma" w:cs="Tahoma"/>
        <w:noProof/>
        <w:color w:val="000000"/>
        <w:sz w:val="15"/>
        <w:szCs w:val="15"/>
      </w:rPr>
      <w:drawing>
        <wp:inline distT="0" distB="0" distL="0" distR="0" wp14:anchorId="6C2B0DD5" wp14:editId="4ABE8E54">
          <wp:extent cx="141494" cy="141494"/>
          <wp:effectExtent l="0" t="0" r="0" b="0"/>
          <wp:docPr id="3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1A1A1A"/>
        <w:sz w:val="15"/>
        <w:szCs w:val="15"/>
      </w:rPr>
      <w:tab/>
      <w:t xml:space="preserve">+36 96 566 600    </w:t>
    </w:r>
    <w:r>
      <w:rPr>
        <w:rFonts w:ascii="Tahoma" w:eastAsia="Tahoma" w:hAnsi="Tahoma" w:cs="Tahoma"/>
        <w:noProof/>
        <w:color w:val="000000"/>
        <w:sz w:val="15"/>
        <w:szCs w:val="15"/>
      </w:rPr>
      <w:drawing>
        <wp:inline distT="0" distB="0" distL="0" distR="0" wp14:anchorId="0B67005D" wp14:editId="0985AD15">
          <wp:extent cx="109848" cy="109848"/>
          <wp:effectExtent l="0" t="0" r="0" b="0"/>
          <wp:docPr id="3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1A1A1A"/>
        <w:sz w:val="15"/>
        <w:szCs w:val="15"/>
      </w:rPr>
      <w:tab/>
      <w:t>http://mek.sze.hu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976AB" w14:textId="77777777" w:rsidR="00CD03AB" w:rsidRDefault="00CD03AB">
      <w:r>
        <w:separator/>
      </w:r>
    </w:p>
  </w:footnote>
  <w:footnote w:type="continuationSeparator" w:id="0">
    <w:p w14:paraId="2CAC9199" w14:textId="77777777" w:rsidR="00CD03AB" w:rsidRDefault="00CD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5BE61" w14:textId="77777777" w:rsidR="008748A4" w:rsidRDefault="00DD122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B952D9F" wp14:editId="3504185C">
          <wp:extent cx="2133600" cy="546100"/>
          <wp:effectExtent l="0" t="0" r="0" b="0"/>
          <wp:docPr id="2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13ECB" w14:textId="77777777" w:rsidR="008748A4" w:rsidRDefault="00DD122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92754F7" wp14:editId="74F375DF">
          <wp:extent cx="2133600" cy="546100"/>
          <wp:effectExtent l="0" t="0" r="0" b="0"/>
          <wp:docPr id="2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EB6EC" w14:textId="77777777" w:rsidR="008748A4" w:rsidRDefault="00DD122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AFDECD0" wp14:editId="3A72CAB1">
          <wp:extent cx="2133600" cy="546100"/>
          <wp:effectExtent l="0" t="0" r="0" b="0"/>
          <wp:docPr id="2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504FB"/>
    <w:multiLevelType w:val="multilevel"/>
    <w:tmpl w:val="91A87C5E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230BF6"/>
    <w:multiLevelType w:val="multilevel"/>
    <w:tmpl w:val="1B1412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hideSpellingErrors/>
  <w:hideGrammaticalError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A4"/>
    <w:rsid w:val="002A0226"/>
    <w:rsid w:val="00441432"/>
    <w:rsid w:val="004A535D"/>
    <w:rsid w:val="008748A4"/>
    <w:rsid w:val="00902140"/>
    <w:rsid w:val="009057DA"/>
    <w:rsid w:val="00C179FD"/>
    <w:rsid w:val="00C76C19"/>
    <w:rsid w:val="00CD03AB"/>
    <w:rsid w:val="00DD1223"/>
    <w:rsid w:val="00E5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6329"/>
  <w15:docId w15:val="{B5CDC444-6299-4542-A827-8C6A8E4B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  <w:style w:type="table" w:styleId="Rcsostblzat">
    <w:name w:val="Table Grid"/>
    <w:basedOn w:val="Normltblzat"/>
    <w:uiPriority w:val="39"/>
    <w:rsid w:val="0042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areszk@sz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1U1CGImW6ByA/2l5nK0luQnLg==">AMUW2mX8e+mR6aEqx4zZRf6BD5sjnht/r2Ya7m3TR6BUvnuSJnts6raWwOH2yerr+GhIFWAYpD9b8PoQtfHx5pbMiPlLh38eM1G46we8d7bkqd/GLUASCKxLi+iOef80QJOXA8Fy/EZr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Mózsi Richárd</dc:creator>
  <cp:lastModifiedBy>Renátó Dr. Kalocsai</cp:lastModifiedBy>
  <cp:revision>2</cp:revision>
  <dcterms:created xsi:type="dcterms:W3CDTF">2022-09-20T16:42:00Z</dcterms:created>
  <dcterms:modified xsi:type="dcterms:W3CDTF">2022-09-20T16:42:00Z</dcterms:modified>
</cp:coreProperties>
</file>